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5083D" w14:textId="77777777" w:rsidR="007B4647" w:rsidRPr="007B4647" w:rsidRDefault="007B4647" w:rsidP="007B4647">
      <w:pPr>
        <w:rPr>
          <w:b/>
          <w:bCs/>
        </w:rPr>
      </w:pPr>
      <w:r w:rsidRPr="007B4647">
        <w:rPr>
          <w:b/>
          <w:bCs/>
        </w:rPr>
        <w:t>From Friction to Flow: Solutions That Make a Difference</w:t>
      </w:r>
    </w:p>
    <w:p w14:paraId="2759EC25" w14:textId="77777777" w:rsidR="007B4647" w:rsidRPr="007B4647" w:rsidRDefault="007B4647" w:rsidP="007B4647">
      <w:r w:rsidRPr="007B4647">
        <w:t>Every organization has people. And wherever there are people, there are different personalities, communication styles, and ways of working.</w:t>
      </w:r>
    </w:p>
    <w:p w14:paraId="3FC51511" w14:textId="77777777" w:rsidR="007B4647" w:rsidRPr="007B4647" w:rsidRDefault="007B4647" w:rsidP="007B4647">
      <w:r w:rsidRPr="007B4647">
        <w:t>I help leaders and teams better understand human behavior, navigate differences, and strengthen workplace relationships through engaging, interactive learning experiences.</w:t>
      </w:r>
    </w:p>
    <w:p w14:paraId="06C60DE9" w14:textId="77777777" w:rsidR="007B4647" w:rsidRPr="007B4647" w:rsidRDefault="007B4647" w:rsidP="007B4647">
      <w:r w:rsidRPr="007B4647">
        <w:t>Explore how we can work together.</w:t>
      </w:r>
    </w:p>
    <w:p w14:paraId="77106A39" w14:textId="097226BC" w:rsidR="007B4647" w:rsidRPr="007B4647" w:rsidRDefault="007B4647" w:rsidP="007B4647">
      <w:r w:rsidRPr="007B4647">
        <w:drawing>
          <wp:inline distT="0" distB="0" distL="0" distR="0" wp14:anchorId="7F13F4E1" wp14:editId="30F38641">
            <wp:extent cx="5943600" cy="3319780"/>
            <wp:effectExtent l="0" t="0" r="0" b="0"/>
            <wp:docPr id="797265923" name="Picture 10" descr="Tilbagemelding og sparring på din DISC prof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Tilbagemelding og sparring på din DISC profi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319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C810F4" w14:textId="77777777" w:rsidR="007B4647" w:rsidRPr="007B4647" w:rsidRDefault="007B4647" w:rsidP="007B4647">
      <w:r w:rsidRPr="007B4647">
        <w:t>DISC Assessments &amp; Debriefs</w:t>
      </w:r>
    </w:p>
    <w:p w14:paraId="553F5168" w14:textId="77777777" w:rsidR="007B4647" w:rsidRPr="007B4647" w:rsidRDefault="007B4647" w:rsidP="007B4647">
      <w:r w:rsidRPr="007B4647">
        <w:t>Build greater self-awareness, understand behavioral differences, and reduce misunderstandings that create workplace friction.</w:t>
      </w:r>
    </w:p>
    <w:p w14:paraId="7922EAC7" w14:textId="66C59AFF" w:rsidR="007B4647" w:rsidRPr="007B4647" w:rsidRDefault="007B4647" w:rsidP="007B4647">
      <w:r w:rsidRPr="007B4647">
        <w:lastRenderedPageBreak/>
        <w:drawing>
          <wp:inline distT="0" distB="0" distL="0" distR="0" wp14:anchorId="3BA64D55" wp14:editId="30D1415F">
            <wp:extent cx="5943600" cy="5943600"/>
            <wp:effectExtent l="0" t="0" r="0" b="0"/>
            <wp:docPr id="330500064" name="Picture 9" descr="Games for Leadership Development That Drive Result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Games for Leadership Development That Drive Results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5D8FE" w14:textId="77777777" w:rsidR="007B4647" w:rsidRPr="007B4647" w:rsidRDefault="007B4647" w:rsidP="007B4647">
      <w:proofErr w:type="gramStart"/>
      <w:r w:rsidRPr="007B4647">
        <w:t>The Leadership</w:t>
      </w:r>
      <w:proofErr w:type="gramEnd"/>
      <w:r w:rsidRPr="007B4647">
        <w:t xml:space="preserve"> Game Experience</w:t>
      </w:r>
    </w:p>
    <w:p w14:paraId="4EB25620" w14:textId="77777777" w:rsidR="007B4647" w:rsidRPr="007B4647" w:rsidRDefault="007B4647" w:rsidP="007B4647">
      <w:proofErr w:type="gramStart"/>
      <w:r w:rsidRPr="007B4647">
        <w:t>Strengthen</w:t>
      </w:r>
      <w:proofErr w:type="gramEnd"/>
      <w:r w:rsidRPr="007B4647">
        <w:t xml:space="preserve"> team connections, spark meaningful leadership conversations, and uncover opportunities for individual and collective growth.</w:t>
      </w:r>
    </w:p>
    <w:p w14:paraId="2A9ED8E7" w14:textId="5E6FF6B8" w:rsidR="007B4647" w:rsidRPr="007B4647" w:rsidRDefault="007B4647" w:rsidP="007B4647">
      <w:r w:rsidRPr="007B4647">
        <w:lastRenderedPageBreak/>
        <w:drawing>
          <wp:inline distT="0" distB="0" distL="0" distR="0" wp14:anchorId="75F17770" wp14:editId="30FFBFDB">
            <wp:extent cx="5943600" cy="3962400"/>
            <wp:effectExtent l="0" t="0" r="0" b="0"/>
            <wp:docPr id="155083203" name="Picture 8" descr="The Resolution Networ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The Resolution Network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F3D024" w14:textId="77777777" w:rsidR="007B4647" w:rsidRPr="007B4647" w:rsidRDefault="007B4647" w:rsidP="007B4647">
      <w:r w:rsidRPr="007B4647">
        <w:t>From Friction to Flow Workshops</w:t>
      </w:r>
    </w:p>
    <w:p w14:paraId="6684ADB9" w14:textId="77777777" w:rsidR="007B4647" w:rsidRPr="007B4647" w:rsidRDefault="007B4647" w:rsidP="007B4647">
      <w:r w:rsidRPr="007B4647">
        <w:t>Transform communication challenges into opportunities for stronger collaboration, greater understanding, and more effective teamwork.</w:t>
      </w:r>
    </w:p>
    <w:p w14:paraId="0B097856" w14:textId="0C52F411" w:rsidR="007B4647" w:rsidRPr="007B4647" w:rsidRDefault="007B4647" w:rsidP="007B4647">
      <w:r w:rsidRPr="007B4647">
        <w:lastRenderedPageBreak/>
        <w:drawing>
          <wp:inline distT="0" distB="0" distL="0" distR="0" wp14:anchorId="4B80016B" wp14:editId="358A0E4A">
            <wp:extent cx="5943600" cy="3964305"/>
            <wp:effectExtent l="0" t="0" r="0" b="0"/>
            <wp:docPr id="997243266" name="Picture 7" descr="100 Top Educational Leadership Speakers (2026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100 Top Educational Leadership Speakers (2026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964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5A44D3" w14:textId="77777777" w:rsidR="007B4647" w:rsidRPr="007B4647" w:rsidRDefault="007B4647" w:rsidP="007B4647">
      <w:r w:rsidRPr="007B4647">
        <w:t>Keynotes &amp; Speaking Engagements</w:t>
      </w:r>
    </w:p>
    <w:p w14:paraId="730F145D" w14:textId="77777777" w:rsidR="007B4647" w:rsidRPr="007B4647" w:rsidRDefault="007B4647" w:rsidP="007B4647">
      <w:r w:rsidRPr="007B4647">
        <w:t>Inspire audiences with fresh perspectives, relatable stories, and practical strategies they can put into action immediately.</w:t>
      </w:r>
    </w:p>
    <w:p w14:paraId="248D1917" w14:textId="468D08C1" w:rsidR="007B4647" w:rsidRPr="007B4647" w:rsidRDefault="007B4647" w:rsidP="007B4647">
      <w:r w:rsidRPr="007B4647">
        <w:lastRenderedPageBreak/>
        <w:drawing>
          <wp:inline distT="0" distB="0" distL="0" distR="0" wp14:anchorId="08C337EC" wp14:editId="195AAC34">
            <wp:extent cx="5943600" cy="5943600"/>
            <wp:effectExtent l="0" t="0" r="0" b="0"/>
            <wp:docPr id="2145352481" name="Picture 6" descr="Professional Writing Workshop – Learn from Platform Builders | Crowdpen | Crowdp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rofessional Writing Workshop – Learn from Platform Builders | Crowdpen | Crowdp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4085102" w14:textId="77777777" w:rsidR="007B4647" w:rsidRPr="007B4647" w:rsidRDefault="007B4647" w:rsidP="007B4647">
      <w:r w:rsidRPr="007B4647">
        <w:t>Customized Team Development</w:t>
      </w:r>
    </w:p>
    <w:p w14:paraId="5E18A8C5" w14:textId="77777777" w:rsidR="007B4647" w:rsidRPr="007B4647" w:rsidRDefault="007B4647" w:rsidP="007B4647">
      <w:r w:rsidRPr="007B4647">
        <w:t>Create stronger communication, build trust, and improve team effectiveness through experiences designed around your organization's unique needs.</w:t>
      </w:r>
    </w:p>
    <w:p w14:paraId="730F6EBF" w14:textId="77777777" w:rsidR="007B4647" w:rsidRPr="007B4647" w:rsidRDefault="007B4647" w:rsidP="007B4647">
      <w:pPr>
        <w:rPr>
          <w:b/>
          <w:bCs/>
        </w:rPr>
      </w:pPr>
      <w:r w:rsidRPr="007B4647">
        <w:rPr>
          <w:b/>
          <w:bCs/>
        </w:rPr>
        <w:t>Finish with a call to action</w:t>
      </w:r>
    </w:p>
    <w:p w14:paraId="321885C8" w14:textId="77777777" w:rsidR="007B4647" w:rsidRPr="007B4647" w:rsidRDefault="007B4647" w:rsidP="007B4647">
      <w:pPr>
        <w:rPr>
          <w:b/>
          <w:bCs/>
        </w:rPr>
      </w:pPr>
      <w:r w:rsidRPr="007B4647">
        <w:rPr>
          <w:b/>
          <w:bCs/>
        </w:rPr>
        <w:t xml:space="preserve">Ready to Move </w:t>
      </w:r>
      <w:proofErr w:type="gramStart"/>
      <w:r w:rsidRPr="007B4647">
        <w:rPr>
          <w:b/>
          <w:bCs/>
        </w:rPr>
        <w:t>From</w:t>
      </w:r>
      <w:proofErr w:type="gramEnd"/>
      <w:r w:rsidRPr="007B4647">
        <w:rPr>
          <w:b/>
          <w:bCs/>
        </w:rPr>
        <w:t xml:space="preserve"> Friction to Flow?</w:t>
      </w:r>
    </w:p>
    <w:p w14:paraId="71D10ED0" w14:textId="77777777" w:rsidR="007B4647" w:rsidRPr="007B4647" w:rsidRDefault="007B4647" w:rsidP="007B4647">
      <w:r w:rsidRPr="007B4647">
        <w:t>Let's explore what's happening within your team and identify an experience that will help you move forward.</w:t>
      </w:r>
    </w:p>
    <w:p w14:paraId="38C90574" w14:textId="77777777" w:rsidR="003C5B1C" w:rsidRDefault="003C5B1C"/>
    <w:sectPr w:rsidR="003C5B1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4647"/>
    <w:rsid w:val="003C5B1C"/>
    <w:rsid w:val="0046203E"/>
    <w:rsid w:val="007B4647"/>
    <w:rsid w:val="00C4477A"/>
    <w:rsid w:val="00C5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04D8A7"/>
  <w15:chartTrackingRefBased/>
  <w15:docId w15:val="{BC02C344-928A-406B-A898-3451E088B5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464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464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464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464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464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464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464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464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464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464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464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464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464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464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464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464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464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464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464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464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464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464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464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464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464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464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464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464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464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209</Words>
  <Characters>1195</Characters>
  <Application>Microsoft Office Word</Application>
  <DocSecurity>0</DocSecurity>
  <Lines>9</Lines>
  <Paragraphs>2</Paragraphs>
  <ScaleCrop>false</ScaleCrop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Rachael R Knotts</dc:creator>
  <cp:keywords/>
  <dc:description/>
  <cp:lastModifiedBy>Rachael R Knotts</cp:lastModifiedBy>
  <cp:revision>1</cp:revision>
  <dcterms:created xsi:type="dcterms:W3CDTF">2026-10-20T15:21:00Z</dcterms:created>
  <dcterms:modified xsi:type="dcterms:W3CDTF">2026-10-20T15:22:00Z</dcterms:modified>
</cp:coreProperties>
</file>